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52A8FB0B" w:rsidR="00B9031A" w:rsidRDefault="00B9031A" w:rsidP="00B9031A">
      <w:pPr>
        <w:jc w:val="both"/>
      </w:pPr>
      <w:r>
        <w:t xml:space="preserve">Nomas objekts: </w:t>
      </w:r>
      <w:r w:rsidR="00CE38A7" w:rsidRPr="00CE38A7">
        <w:rPr>
          <w:bCs/>
        </w:rPr>
        <w:t>zemes vienība ar kadastra apzīmējumu 4446 004 0039 0.8 ha platībā, kas atrodas Biķernieku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8F0AE6"/>
    <w:rsid w:val="00A0354F"/>
    <w:rsid w:val="00AD6458"/>
    <w:rsid w:val="00B11341"/>
    <w:rsid w:val="00B9031A"/>
    <w:rsid w:val="00C4031D"/>
    <w:rsid w:val="00CE38A7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981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dcterms:created xsi:type="dcterms:W3CDTF">2021-03-05T08:18:00Z</dcterms:created>
  <dcterms:modified xsi:type="dcterms:W3CDTF">2023-03-09T09:32:00Z</dcterms:modified>
</cp:coreProperties>
</file>