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2019.gada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nomas tiesību izsoles komisijas 201</w:t>
      </w:r>
      <w:r>
        <w:rPr>
          <w:rFonts w:ascii="Times New Roman" w:eastAsia="Times New Roman" w:hAnsi="Times New Roman" w:cs="Times New Roman"/>
          <w:sz w:val="24"/>
          <w:szCs w:val="24"/>
          <w:lang w:eastAsia="ar-SA"/>
        </w:rPr>
        <w:t>_</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zemes vienīb</w:t>
      </w:r>
      <w:r w:rsidR="00751316">
        <w:rPr>
          <w:rFonts w:ascii="Times New Roman" w:eastAsia="Times New Roman" w:hAnsi="Times New Roman" w:cs="Times New Roman"/>
          <w:sz w:val="24"/>
          <w:szCs w:val="24"/>
          <w:lang w:eastAsia="ar-SA"/>
        </w:rPr>
        <w:t>as daļu</w:t>
      </w:r>
      <w:r w:rsidRPr="00E57C30">
        <w:rPr>
          <w:rFonts w:ascii="Times New Roman" w:eastAsia="Times New Roman" w:hAnsi="Times New Roman" w:cs="Times New Roman"/>
          <w:sz w:val="24"/>
          <w:szCs w:val="24"/>
          <w:lang w:eastAsia="ar-SA"/>
        </w:rPr>
        <w:t xml:space="preserve"> </w:t>
      </w:r>
      <w:r w:rsidR="00751316">
        <w:rPr>
          <w:rFonts w:ascii="Times New Roman" w:eastAsia="Times New Roman" w:hAnsi="Times New Roman" w:cs="Times New Roman"/>
          <w:b/>
          <w:sz w:val="24"/>
          <w:szCs w:val="24"/>
          <w:lang w:eastAsia="ar-SA"/>
        </w:rPr>
        <w:t>1.47</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E57C30">
        <w:rPr>
          <w:rFonts w:ascii="Times New Roman" w:eastAsia="Times New Roman" w:hAnsi="Times New Roman" w:cs="Times New Roman"/>
          <w:b/>
          <w:sz w:val="24"/>
          <w:szCs w:val="24"/>
          <w:lang w:eastAsia="ar-SA"/>
        </w:rPr>
        <w:t>44</w:t>
      </w:r>
      <w:r w:rsidR="007D0FD8">
        <w:rPr>
          <w:rFonts w:ascii="Times New Roman" w:eastAsia="Times New Roman" w:hAnsi="Times New Roman" w:cs="Times New Roman"/>
          <w:b/>
          <w:sz w:val="24"/>
          <w:szCs w:val="24"/>
          <w:lang w:eastAsia="ar-SA"/>
        </w:rPr>
        <w:t>50 004 017</w:t>
      </w:r>
      <w:r w:rsidR="00751316">
        <w:rPr>
          <w:rFonts w:ascii="Times New Roman" w:eastAsia="Times New Roman" w:hAnsi="Times New Roman" w:cs="Times New Roman"/>
          <w:b/>
          <w:sz w:val="24"/>
          <w:szCs w:val="24"/>
          <w:lang w:eastAsia="ar-SA"/>
        </w:rPr>
        <w:t>1</w:t>
      </w:r>
      <w:r w:rsidRPr="00E57C30">
        <w:rPr>
          <w:rFonts w:ascii="Times New Roman" w:eastAsia="Times New Roman" w:hAnsi="Times New Roman" w:cs="Times New Roman"/>
          <w:sz w:val="24"/>
          <w:szCs w:val="24"/>
          <w:lang w:eastAsia="ar-SA"/>
        </w:rPr>
        <w:t xml:space="preserve">, kas atrodas </w:t>
      </w:r>
      <w:r w:rsidR="007D0FD8">
        <w:rPr>
          <w:rFonts w:ascii="Times New Roman" w:eastAsia="Times New Roman" w:hAnsi="Times New Roman" w:cs="Times New Roman"/>
          <w:sz w:val="24"/>
          <w:szCs w:val="24"/>
          <w:lang w:eastAsia="ar-SA"/>
        </w:rPr>
        <w:t>Demenes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FF7578">
        <w:rPr>
          <w:rFonts w:ascii="Times New Roman" w:eastAsia="Arial Unicode MS" w:hAnsi="Times New Roman" w:cs="Times New Roman"/>
          <w:sz w:val="24"/>
          <w:szCs w:val="24"/>
          <w:lang w:eastAsia="ru-RU"/>
        </w:rPr>
        <w:t>gabals</w:t>
      </w:r>
      <w:r>
        <w:rPr>
          <w:rFonts w:ascii="Times New Roman" w:eastAsia="Arial Unicode MS" w:hAnsi="Times New Roman" w:cs="Times New Roman"/>
          <w:sz w:val="24"/>
          <w:szCs w:val="24"/>
          <w:lang w:eastAsia="ru-RU"/>
        </w:rPr>
        <w:t xml:space="preserve"> piekrīt Daugavpils novada pašvaldībai pamatojoties uz </w:t>
      </w:r>
      <w:r w:rsidR="007D0FD8">
        <w:rPr>
          <w:rFonts w:ascii="Times New Roman" w:eastAsia="Arial Unicode MS" w:hAnsi="Times New Roman" w:cs="Times New Roman"/>
          <w:sz w:val="24"/>
          <w:szCs w:val="24"/>
          <w:lang w:eastAsia="ru-RU"/>
        </w:rPr>
        <w:t>Daugavpils novada domes</w:t>
      </w:r>
      <w:r>
        <w:rPr>
          <w:rFonts w:ascii="Times New Roman" w:eastAsia="Arial Unicode MS" w:hAnsi="Times New Roman" w:cs="Times New Roman"/>
          <w:sz w:val="24"/>
          <w:szCs w:val="24"/>
          <w:lang w:eastAsia="ru-RU"/>
        </w:rPr>
        <w:t xml:space="preserve"> </w:t>
      </w:r>
      <w:r w:rsidR="007D0FD8">
        <w:rPr>
          <w:rFonts w:ascii="Times New Roman" w:eastAsia="Arial Unicode MS" w:hAnsi="Times New Roman" w:cs="Times New Roman"/>
          <w:sz w:val="24"/>
          <w:szCs w:val="24"/>
          <w:lang w:eastAsia="ru-RU"/>
        </w:rPr>
        <w:t xml:space="preserve">2012.gada 27.decembra </w:t>
      </w:r>
      <w:r>
        <w:rPr>
          <w:rFonts w:ascii="Times New Roman" w:eastAsia="Arial Unicode MS" w:hAnsi="Times New Roman" w:cs="Times New Roman"/>
          <w:sz w:val="24"/>
          <w:szCs w:val="24"/>
          <w:lang w:eastAsia="ru-RU"/>
        </w:rPr>
        <w:t xml:space="preserve">lēmumu Nr. </w:t>
      </w:r>
      <w:r w:rsidR="007D0FD8">
        <w:rPr>
          <w:rFonts w:ascii="Times New Roman" w:eastAsia="Arial Unicode MS" w:hAnsi="Times New Roman" w:cs="Times New Roman"/>
          <w:sz w:val="24"/>
          <w:szCs w:val="24"/>
          <w:lang w:eastAsia="ru-RU"/>
        </w:rPr>
        <w:t>1480</w:t>
      </w:r>
      <w:r>
        <w:rPr>
          <w:rFonts w:ascii="Times New Roman" w:eastAsia="Arial Unicode MS" w:hAnsi="Times New Roman" w:cs="Times New Roman"/>
          <w:sz w:val="24"/>
          <w:szCs w:val="24"/>
          <w:lang w:eastAsia="ru-RU"/>
        </w:rPr>
        <w:t>.</w:t>
      </w:r>
    </w:p>
    <w:p w:rsidR="00751316" w:rsidRDefault="00B75635" w:rsidP="007D0FD8">
      <w:pPr>
        <w:pStyle w:val="naiskr"/>
        <w:spacing w:before="60" w:after="0"/>
        <w:jc w:val="both"/>
        <w:rPr>
          <w:lang w:eastAsia="lv-LV"/>
        </w:rPr>
      </w:pPr>
      <w:r>
        <w:rPr>
          <w:rFonts w:eastAsia="Arial Unicode MS"/>
          <w:lang w:eastAsia="lv-LV"/>
        </w:rPr>
        <w:t>1.6.</w:t>
      </w:r>
      <w:r>
        <w:t xml:space="preserve"> </w:t>
      </w:r>
      <w:bookmarkStart w:id="2" w:name="_Hlk508193231"/>
      <w:r w:rsidR="00E57C30">
        <w:rPr>
          <w:lang w:eastAsia="lv-LV"/>
        </w:rPr>
        <w:t>Zemesgabalam</w:t>
      </w:r>
      <w:r>
        <w:rPr>
          <w:lang w:eastAsia="lv-LV"/>
        </w:rPr>
        <w:t xml:space="preserve">  ir noteikt</w:t>
      </w:r>
      <w:r w:rsidR="007D0FD8">
        <w:rPr>
          <w:lang w:eastAsia="lv-LV"/>
        </w:rPr>
        <w:t>s</w:t>
      </w:r>
      <w:r>
        <w:rPr>
          <w:lang w:eastAsia="lv-LV"/>
        </w:rPr>
        <w:t xml:space="preserve"> šād</w:t>
      </w:r>
      <w:r w:rsidR="007D0FD8">
        <w:rPr>
          <w:lang w:eastAsia="lv-LV"/>
        </w:rPr>
        <w:t>s</w:t>
      </w:r>
      <w:r>
        <w:rPr>
          <w:lang w:eastAsia="lv-LV"/>
        </w:rPr>
        <w:t xml:space="preserve"> apgrūtinājum</w:t>
      </w:r>
      <w:bookmarkEnd w:id="2"/>
      <w:r w:rsidR="007D0FD8">
        <w:rPr>
          <w:lang w:eastAsia="lv-LV"/>
        </w:rPr>
        <w:t>s</w:t>
      </w:r>
      <w:r>
        <w:rPr>
          <w:lang w:eastAsia="lv-LV"/>
        </w:rPr>
        <w:t>, saskaņā ar  Daugavpils novada teritorijas plānojumu</w:t>
      </w:r>
      <w:r w:rsidR="00751316">
        <w:rPr>
          <w:lang w:eastAsia="lv-LV"/>
        </w:rPr>
        <w:t>:</w:t>
      </w:r>
    </w:p>
    <w:p w:rsidR="00476CFD" w:rsidRDefault="00751316" w:rsidP="00751316">
      <w:pPr>
        <w:pStyle w:val="naiskr"/>
        <w:spacing w:before="60" w:after="0"/>
        <w:ind w:firstLine="284"/>
        <w:jc w:val="both"/>
        <w:rPr>
          <w:lang w:eastAsia="lv-LV"/>
        </w:rPr>
      </w:pPr>
      <w:r>
        <w:rPr>
          <w:lang w:eastAsia="lv-LV"/>
        </w:rPr>
        <w:t>1.6.1.valsts autoceļu aizsargjosla;</w:t>
      </w:r>
    </w:p>
    <w:p w:rsidR="00751316" w:rsidRDefault="00751316" w:rsidP="00751316">
      <w:pPr>
        <w:pStyle w:val="naiskr"/>
        <w:spacing w:before="60" w:after="0"/>
        <w:ind w:firstLine="284"/>
        <w:jc w:val="both"/>
      </w:pPr>
      <w:r>
        <w:rPr>
          <w:lang w:eastAsia="lv-LV"/>
        </w:rPr>
        <w:t>1.6.2. pašvaldības autoceļu aizsargjosla.</w:t>
      </w:r>
    </w:p>
    <w:p w:rsidR="00476CFD" w:rsidRDefault="00B75635"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1.7. </w:t>
      </w:r>
      <w:bookmarkStart w:id="3"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w:t>
      </w:r>
      <w:bookmarkEnd w:id="3"/>
      <w:r>
        <w:rPr>
          <w:rFonts w:ascii="Times New Roman" w:eastAsia="Times New Roman" w:hAnsi="Times New Roman" w:cs="Times New Roman"/>
          <w:sz w:val="24"/>
          <w:szCs w:val="24"/>
          <w:lang w:eastAsia="ar-SA"/>
        </w:rPr>
        <w:t xml:space="preserve">robežas </w:t>
      </w:r>
      <w:r>
        <w:rPr>
          <w:rFonts w:ascii="Times New Roman" w:eastAsia="Times New Roman" w:hAnsi="Times New Roman" w:cs="Times New Roman"/>
          <w:caps/>
          <w:sz w:val="24"/>
          <w:szCs w:val="24"/>
          <w:lang w:eastAsia="ar-SA"/>
        </w:rPr>
        <w:t xml:space="preserve">Nomniekam </w:t>
      </w:r>
      <w:r>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E57C30">
        <w:rPr>
          <w:rFonts w:ascii="Times New Roman" w:eastAsia="Times New Roman" w:hAnsi="Times New Roman" w:cs="Times New Roman"/>
          <w:b/>
          <w:sz w:val="24"/>
          <w:szCs w:val="24"/>
          <w:lang w:eastAsia="ar-SA"/>
        </w:rPr>
        <w:t>201_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4"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4"/>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7D0FD8">
        <w:rPr>
          <w:rFonts w:ascii="Times New Roman" w:eastAsia="Times New Roman" w:hAnsi="Times New Roman" w:cs="Times New Roman"/>
          <w:sz w:val="24"/>
          <w:szCs w:val="24"/>
          <w:u w:val="single"/>
          <w:lang w:eastAsia="ar-SA"/>
        </w:rPr>
        <w:t xml:space="preserve">Demenes </w:t>
      </w:r>
      <w:r w:rsidRPr="002217E4">
        <w:rPr>
          <w:rFonts w:ascii="Times New Roman" w:eastAsia="Times New Roman" w:hAnsi="Times New Roman" w:cs="Times New Roman"/>
          <w:sz w:val="24"/>
          <w:szCs w:val="24"/>
          <w:u w:val="single"/>
          <w:lang w:eastAsia="ar-SA"/>
        </w:rPr>
        <w:t>pagasta pārvaldei, reģ.nr.</w:t>
      </w:r>
      <w:r w:rsidR="007D0FD8" w:rsidRPr="007D0FD8">
        <w:rPr>
          <w:rFonts w:ascii="Times New Roman" w:hAnsi="Times New Roman" w:cs="Times New Roman"/>
          <w:sz w:val="24"/>
          <w:szCs w:val="24"/>
          <w:u w:val="single"/>
        </w:rPr>
        <w:t>90000064227</w:t>
      </w:r>
      <w:r w:rsidRPr="007D0FD8">
        <w:rPr>
          <w:rFonts w:ascii="Times New Roman" w:eastAsia="Times New Roman" w:hAnsi="Times New Roman" w:cs="Times New Roman"/>
          <w:sz w:val="24"/>
          <w:szCs w:val="24"/>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9032B5">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lastRenderedPageBreak/>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pPr>
        <w:suppressAutoHyphens/>
        <w:spacing w:after="0" w:line="240" w:lineRule="auto"/>
        <w:jc w:val="both"/>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476CFD" w:rsidRDefault="00B75635" w:rsidP="009032B5">
      <w:pPr>
        <w:suppressAutoHyphens/>
        <w:spacing w:before="60"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9032B5">
      <w:pPr>
        <w:suppressAutoHyphens/>
        <w:spacing w:before="60" w:after="0" w:line="240" w:lineRule="auto"/>
        <w:jc w:val="both"/>
        <w:rPr>
          <w:rFonts w:ascii="Times New Roman" w:eastAsia="Times New Roman" w:hAnsi="Times New Roman" w:cs="Times New Roman"/>
          <w:sz w:val="16"/>
          <w:szCs w:val="16"/>
          <w:lang w:eastAsia="ar-SA"/>
        </w:rPr>
      </w:pP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pPr>
        <w:suppressAutoHyphens/>
        <w:spacing w:after="0" w:line="240" w:lineRule="auto"/>
        <w:jc w:val="both"/>
        <w:rPr>
          <w:rFonts w:ascii="Times New Roman" w:eastAsia="Times New Roman" w:hAnsi="Times New Roman" w:cs="Times New Roman"/>
          <w:sz w:val="16"/>
          <w:szCs w:val="16"/>
          <w:highlight w:val="yellow"/>
          <w:lang w:eastAsia="ar-SA"/>
        </w:rPr>
      </w:pPr>
    </w:p>
    <w:p w:rsidR="00476CFD" w:rsidRDefault="00B75635">
      <w:pPr>
        <w:suppressAutoHyphens/>
        <w:spacing w:after="0" w:line="240" w:lineRule="auto"/>
        <w:jc w:val="center"/>
      </w:pPr>
      <w:r>
        <w:rPr>
          <w:rFonts w:ascii="Times New Roman" w:eastAsia="Times New Roman" w:hAnsi="Times New Roman" w:cs="Times New Roman"/>
          <w:b/>
          <w:caps/>
          <w:sz w:val="24"/>
          <w:szCs w:val="24"/>
          <w:lang w:eastAsia="ar-SA"/>
        </w:rPr>
        <w:t>6.Līguma izbeigšana</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9032B5">
      <w:pPr>
        <w:pStyle w:val="tv213"/>
        <w:spacing w:before="60" w:beforeAutospacing="0" w:after="0" w:afterAutospacing="0"/>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9032B5">
      <w:pPr>
        <w:pStyle w:val="tv213"/>
        <w:spacing w:before="60" w:beforeAutospacing="0" w:after="0" w:afterAutospacing="0"/>
        <w:ind w:firstLine="284"/>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9032B5">
      <w:pPr>
        <w:pStyle w:val="tv213"/>
        <w:spacing w:before="60" w:beforeAutospacing="0" w:after="0" w:afterAutospacing="0"/>
        <w:ind w:firstLine="284"/>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9032B5">
      <w:pPr>
        <w:pStyle w:val="tv213"/>
        <w:spacing w:before="60" w:beforeAutospacing="0" w:after="0" w:afterAutospacing="0"/>
        <w:ind w:firstLine="284"/>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9032B5">
      <w:pPr>
        <w:pStyle w:val="tv213"/>
        <w:spacing w:before="60" w:beforeAutospacing="0" w:after="0" w:afterAutospacing="0"/>
        <w:ind w:firstLine="284"/>
        <w:jc w:val="both"/>
      </w:pPr>
      <w:r w:rsidRPr="00572377">
        <w:t>6.3.4. zemesgabals tiek izmantots mērķim, kas nav paredzēts, nododot to nomā;</w:t>
      </w:r>
    </w:p>
    <w:p w:rsidR="00D26894" w:rsidRPr="00530825" w:rsidRDefault="00D26894" w:rsidP="009032B5">
      <w:pPr>
        <w:pStyle w:val="tv213"/>
        <w:spacing w:before="60" w:beforeAutospacing="0" w:after="0" w:afterAutospacing="0"/>
        <w:ind w:firstLine="284"/>
        <w:jc w:val="both"/>
      </w:pPr>
      <w:r w:rsidRPr="00572377">
        <w:t>6.3.5. NOMNIEKS ir pasludināts par maksātnespējīgu.</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pPr>
        <w:suppressAutoHyphens/>
        <w:spacing w:after="0" w:line="240" w:lineRule="auto"/>
        <w:jc w:val="both"/>
        <w:rPr>
          <w:rFonts w:ascii="Times New Roman" w:eastAsia="Times New Roman" w:hAnsi="Times New Roman" w:cs="Times New Roman"/>
          <w:caps/>
          <w:sz w:val="20"/>
          <w:szCs w:val="20"/>
          <w:lang w:eastAsia="ar-SA"/>
        </w:rPr>
      </w:pP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9032B5">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9032B5">
      <w:pPr>
        <w:suppressAutoHyphens/>
        <w:spacing w:before="60" w:after="0" w:line="240" w:lineRule="auto"/>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pPr>
        <w:suppressAutoHyphens/>
        <w:spacing w:after="0" w:line="240" w:lineRule="auto"/>
        <w:contextualSpacing/>
        <w:rPr>
          <w:rFonts w:ascii="Times New Roman" w:eastAsia="Times New Roman" w:hAnsi="Times New Roman" w:cs="Times New Roman"/>
          <w:sz w:val="20"/>
          <w:szCs w:val="20"/>
          <w:highlight w:val="yellow"/>
          <w:lang w:eastAsia="ar-SA"/>
        </w:rPr>
      </w:pPr>
    </w:p>
    <w:p w:rsidR="00476CFD" w:rsidRDefault="00B75635">
      <w:pPr>
        <w:suppressAutoHyphens/>
        <w:spacing w:after="0" w:line="240" w:lineRule="auto"/>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pPr>
        <w:suppressAutoHyphens/>
        <w:spacing w:after="0" w:line="240" w:lineRule="auto"/>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572377">
            <w:pPr>
              <w:suppressAutoHyphens/>
              <w:spacing w:after="120" w:line="240"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572377">
            <w:pPr>
              <w:suppressAutoHyphens/>
              <w:spacing w:after="0" w:line="240"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572377">
            <w:pPr>
              <w:suppressAutoHyphens/>
              <w:spacing w:after="0" w:line="240" w:lineRule="auto"/>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572377">
            <w:pPr>
              <w:suppressAutoHyphens/>
              <w:spacing w:after="0" w:line="240" w:lineRule="auto"/>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572377">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572377">
            <w:pPr>
              <w:suppressAutoHyphens/>
              <w:spacing w:after="0" w:line="240" w:lineRule="auto"/>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rsidR="00572377" w:rsidRDefault="00572377">
            <w:pPr>
              <w:suppressAutoHyphens/>
              <w:spacing w:after="0" w:line="240" w:lineRule="auto"/>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E57C30">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572377">
            <w:pPr>
              <w:suppressAutoHyphens/>
              <w:spacing w:after="0" w:line="240" w:lineRule="auto"/>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171BCF" w:rsidP="00572377">
            <w:pPr>
              <w:suppressAutoHyphens/>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w:t>
            </w:r>
            <w:r w:rsidR="00572377">
              <w:rPr>
                <w:rFonts w:ascii="Times New Roman" w:eastAsia="Times New Roman" w:hAnsi="Times New Roman" w:cs="Times New Roman"/>
                <w:sz w:val="24"/>
                <w:szCs w:val="24"/>
                <w:lang w:eastAsia="ar-SA"/>
              </w:rPr>
              <w:t>riekšsēdētājs</w:t>
            </w:r>
          </w:p>
          <w:p w:rsidR="00572377" w:rsidRDefault="00572377">
            <w:pPr>
              <w:suppressAutoHyphens/>
              <w:spacing w:after="0" w:line="240" w:lineRule="auto"/>
              <w:contextualSpacing/>
              <w:jc w:val="center"/>
              <w:rPr>
                <w:rFonts w:ascii="Times New Roman" w:eastAsia="Times New Roman" w:hAnsi="Times New Roman" w:cs="Times New Roman"/>
                <w:caps/>
                <w:sz w:val="24"/>
                <w:szCs w:val="24"/>
                <w:lang w:eastAsia="ar-SA"/>
              </w:rPr>
            </w:pPr>
          </w:p>
          <w:p w:rsidR="00572377" w:rsidRDefault="00572377">
            <w:pPr>
              <w:suppressAutoHyphens/>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 xml:space="preserve">______________________ </w:t>
            </w:r>
            <w:r w:rsidR="00171BCF">
              <w:rPr>
                <w:rFonts w:ascii="Times New Roman" w:eastAsia="Times New Roman" w:hAnsi="Times New Roman" w:cs="Times New Roman"/>
                <w:bCs/>
                <w:sz w:val="24"/>
                <w:szCs w:val="24"/>
                <w:lang w:eastAsia="ar-SA"/>
              </w:rPr>
              <w:t>/</w:t>
            </w:r>
            <w:r>
              <w:rPr>
                <w:rFonts w:ascii="Times New Roman" w:eastAsia="Times New Roman" w:hAnsi="Times New Roman" w:cs="Times New Roman"/>
                <w:sz w:val="24"/>
                <w:szCs w:val="24"/>
                <w:lang w:eastAsia="ar-SA"/>
              </w:rPr>
              <w:t>A.Kucins</w:t>
            </w:r>
            <w:r w:rsidR="00171BCF">
              <w:rPr>
                <w:rFonts w:ascii="Times New Roman" w:eastAsia="Times New Roman" w:hAnsi="Times New Roman" w:cs="Times New Roman"/>
                <w:sz w:val="24"/>
                <w:szCs w:val="24"/>
                <w:lang w:eastAsia="ar-SA"/>
              </w:rPr>
              <w:t>/</w:t>
            </w:r>
          </w:p>
          <w:p w:rsidR="008C1D58" w:rsidRDefault="008C1D58">
            <w:pPr>
              <w:suppressAutoHyphens/>
              <w:spacing w:after="0" w:line="240" w:lineRule="auto"/>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pPr>
              <w:suppressAutoHyphens/>
              <w:spacing w:after="0" w:line="240" w:lineRule="auto"/>
              <w:contextualSpacing/>
              <w:jc w:val="center"/>
              <w:rPr>
                <w:rFonts w:ascii="Times New Roman" w:eastAsia="Times New Roman" w:hAnsi="Times New Roman" w:cs="Times New Roman"/>
                <w:sz w:val="24"/>
                <w:szCs w:val="24"/>
                <w:lang w:eastAsia="ar-SA"/>
              </w:rPr>
            </w:pPr>
          </w:p>
          <w:p w:rsidR="00572377" w:rsidRDefault="00572377">
            <w:pPr>
              <w:suppressAutoHyphens/>
              <w:spacing w:after="0" w:line="240" w:lineRule="auto"/>
              <w:contextualSpacing/>
              <w:jc w:val="center"/>
              <w:rPr>
                <w:rFonts w:ascii="Times New Roman" w:eastAsia="Times New Roman" w:hAnsi="Times New Roman" w:cs="Times New Roman"/>
                <w:sz w:val="24"/>
                <w:szCs w:val="24"/>
                <w:lang w:eastAsia="ar-SA"/>
              </w:rPr>
            </w:pPr>
          </w:p>
          <w:p w:rsidR="00572377" w:rsidRDefault="00572377">
            <w:pPr>
              <w:suppressAutoHyphens/>
              <w:spacing w:after="0" w:line="240" w:lineRule="auto"/>
              <w:contextualSpacing/>
              <w:jc w:val="center"/>
              <w:rPr>
                <w:rFonts w:ascii="Times New Roman" w:eastAsia="Times New Roman" w:hAnsi="Times New Roman" w:cs="Times New Roman"/>
                <w:sz w:val="24"/>
                <w:szCs w:val="24"/>
                <w:lang w:eastAsia="ar-SA"/>
              </w:rPr>
            </w:pPr>
          </w:p>
          <w:p w:rsidR="00572377" w:rsidRDefault="00572377" w:rsidP="00E57C30">
            <w:pPr>
              <w:suppressAutoHyphens/>
              <w:spacing w:after="0" w:line="240" w:lineRule="auto"/>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 xml:space="preserve">_____________________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pPr>
        <w:suppressAutoHyphens/>
        <w:jc w:val="right"/>
        <w:outlineLvl w:val="0"/>
        <w:rPr>
          <w:rFonts w:ascii="Times New Roman" w:eastAsia="Times New Roman" w:hAnsi="Times New Roman" w:cs="Times New Roman"/>
          <w:sz w:val="24"/>
          <w:szCs w:val="24"/>
          <w:lang w:val="en-US" w:eastAsia="ar-SA"/>
        </w:rPr>
      </w:pPr>
    </w:p>
    <w:p w:rsidR="00572377" w:rsidRDefault="00572377">
      <w:pPr>
        <w:spacing w:after="0" w:line="240" w:lineRule="auto"/>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B75635">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2019.gada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7D0FD8">
        <w:rPr>
          <w:rFonts w:ascii="Times New Roman" w:eastAsia="Times New Roman" w:hAnsi="Times New Roman" w:cs="Times New Roman"/>
          <w:b/>
          <w:sz w:val="24"/>
          <w:szCs w:val="24"/>
          <w:lang w:eastAsia="ar-SA"/>
        </w:rPr>
        <w:t xml:space="preserve">Demenes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7D0FD8">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Demenes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noProof/>
          <w:lang w:eastAsia="lv-LV"/>
        </w:rPr>
        <mc:AlternateContent>
          <mc:Choice Requires="wps">
            <w:drawing>
              <wp:anchor distT="0" distB="0" distL="0" distR="0" simplePos="0" relativeHeight="3" behindDoc="0" locked="0" layoutInCell="1" allowOverlap="1" wp14:anchorId="76D7C02E">
                <wp:simplePos x="0" y="0"/>
                <wp:positionH relativeFrom="column">
                  <wp:posOffset>6470015</wp:posOffset>
                </wp:positionH>
                <wp:positionV relativeFrom="paragraph">
                  <wp:posOffset>3632200</wp:posOffset>
                </wp:positionV>
                <wp:extent cx="1105535" cy="354330"/>
                <wp:effectExtent l="0" t="0" r="19050" b="13970"/>
                <wp:wrapNone/>
                <wp:docPr id="1" name="Tekstlodziņš 1"/>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6D7C02E" id="Tekstlodziņš 1" o:spid="_x0000_s1026" style="position:absolute;left:0;text-align:left;margin-left:509.45pt;margin-top:286pt;width:87.05pt;height:27.9pt;z-index:3;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" strokeweight=".26mm">
                <v:textbox style="mso-fit-shape-to-text:t">
                  <w:txbxContent>
                    <w:p w:rsidR="00476CFD" w:rsidRDefault="00476CFD">
                      <w:pPr>
                        <w:pStyle w:val="Ietvarasaturs"/>
                      </w:pPr>
                    </w:p>
                  </w:txbxContent>
                </v:textbox>
              </v:rect>
            </w:pict>
          </mc:Fallback>
        </mc:AlternateContent>
      </w:r>
      <w:r w:rsidRPr="00171BCF">
        <w:rPr>
          <w:rFonts w:ascii="Times New Roman" w:eastAsia="Times New Roman" w:hAnsi="Times New Roman" w:cs="Times New Roman"/>
          <w:sz w:val="24"/>
          <w:szCs w:val="24"/>
        </w:rPr>
        <w:t>Zemes vienība</w:t>
      </w:r>
      <w:r w:rsidR="00751316">
        <w:rPr>
          <w:rFonts w:ascii="Times New Roman" w:eastAsia="Times New Roman" w:hAnsi="Times New Roman" w:cs="Times New Roman"/>
          <w:sz w:val="24"/>
          <w:szCs w:val="24"/>
        </w:rPr>
        <w:t>s daļa</w:t>
      </w:r>
      <w:r w:rsidRPr="00171BCF">
        <w:rPr>
          <w:rFonts w:ascii="Times New Roman" w:eastAsia="Times New Roman" w:hAnsi="Times New Roman" w:cs="Times New Roman"/>
          <w:sz w:val="24"/>
          <w:szCs w:val="24"/>
        </w:rPr>
        <w:t xml:space="preserve">  </w:t>
      </w:r>
      <w:bookmarkStart w:id="5" w:name="_Hlk7009592"/>
      <w:r w:rsidR="007D0FD8">
        <w:rPr>
          <w:rFonts w:ascii="Times New Roman" w:eastAsia="Times New Roman" w:hAnsi="Times New Roman" w:cs="Times New Roman"/>
          <w:sz w:val="24"/>
          <w:szCs w:val="24"/>
        </w:rPr>
        <w:t>ar kadastra apzīmējumu 4450 004 017</w:t>
      </w:r>
      <w:r w:rsidR="00751316">
        <w:rPr>
          <w:rFonts w:ascii="Times New Roman" w:eastAsia="Times New Roman" w:hAnsi="Times New Roman" w:cs="Times New Roman"/>
          <w:sz w:val="24"/>
          <w:szCs w:val="24"/>
        </w:rPr>
        <w:t>1</w:t>
      </w:r>
      <w:r w:rsidRPr="00171BCF">
        <w:rPr>
          <w:rFonts w:ascii="Times New Roman" w:eastAsia="Times New Roman" w:hAnsi="Times New Roman" w:cs="Times New Roman"/>
          <w:sz w:val="24"/>
          <w:szCs w:val="24"/>
        </w:rPr>
        <w:t xml:space="preserve">  </w:t>
      </w:r>
      <w:bookmarkEnd w:id="5"/>
      <w:r w:rsidRPr="00171BCF">
        <w:rPr>
          <w:rFonts w:ascii="Times New Roman" w:eastAsia="Times New Roman" w:hAnsi="Times New Roman" w:cs="Times New Roman"/>
          <w:sz w:val="24"/>
          <w:szCs w:val="24"/>
        </w:rPr>
        <w:t xml:space="preserve">– </w:t>
      </w:r>
      <w:r w:rsidR="00751316">
        <w:rPr>
          <w:rFonts w:ascii="Times New Roman" w:eastAsia="Times New Roman" w:hAnsi="Times New Roman" w:cs="Times New Roman"/>
          <w:sz w:val="24"/>
          <w:szCs w:val="24"/>
        </w:rPr>
        <w:t>1.47</w:t>
      </w:r>
      <w:r w:rsidRPr="00171BC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bCs/>
          <w:sz w:val="24"/>
          <w:szCs w:val="24"/>
        </w:rPr>
        <w:t>ha platībā</w:t>
      </w:r>
    </w:p>
    <w:p w:rsidR="00476CFD" w:rsidRPr="00171BCF" w:rsidRDefault="00B75635">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mc:AlternateContent>
          <mc:Choice Requires="wps">
            <w:drawing>
              <wp:anchor distT="0" distB="0" distL="0" distR="0" simplePos="0" relativeHeight="2" behindDoc="0" locked="0" layoutInCell="1" allowOverlap="1" wp14:anchorId="7DE2C201">
                <wp:simplePos x="0" y="0"/>
                <wp:positionH relativeFrom="column">
                  <wp:posOffset>6470015</wp:posOffset>
                </wp:positionH>
                <wp:positionV relativeFrom="paragraph">
                  <wp:posOffset>3373755</wp:posOffset>
                </wp:positionV>
                <wp:extent cx="1105535" cy="354330"/>
                <wp:effectExtent l="0" t="0" r="19050" b="13970"/>
                <wp:wrapNone/>
                <wp:docPr id="3" name="Tekstlodziņš 4"/>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7DE2C201" id="Tekstlodziņš 4" o:spid="_x0000_s1027" style="position:absolute;left:0;text-align:left;margin-left:509.45pt;margin-top:265.65pt;width:87.05pt;height:27.9pt;z-index:2;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" strokeweight=".26mm">
                <v:textbox style="mso-fit-shape-to-text:t">
                  <w:txbxContent>
                    <w:p w:rsidR="00476CFD" w:rsidRDefault="00476CFD">
                      <w:pPr>
                        <w:pStyle w:val="Ietvarasaturs"/>
                      </w:pPr>
                    </w:p>
                  </w:txbxContent>
                </v:textbox>
              </v:rect>
            </w:pict>
          </mc:Fallback>
        </mc:AlternateContent>
      </w:r>
    </w:p>
    <w:p w:rsidR="00476CFD" w:rsidRDefault="00751316">
      <w:pPr>
        <w:suppressAutoHyphens/>
        <w:jc w:val="center"/>
      </w:pPr>
      <w:r w:rsidRPr="00FB3408">
        <w:rPr>
          <w:noProof/>
          <w:bdr w:val="single" w:sz="4" w:space="0" w:color="auto"/>
          <w:lang w:eastAsia="lv-LV"/>
        </w:rPr>
        <w:drawing>
          <wp:inline distT="0" distB="0" distL="0" distR="0" wp14:anchorId="2BAFAE94" wp14:editId="0DC927BB">
            <wp:extent cx="5068111" cy="4302342"/>
            <wp:effectExtent l="0" t="0" r="0" b="3175"/>
            <wp:docPr id="52" name="Attēls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079425" cy="4311946"/>
                    </a:xfrm>
                    <a:prstGeom prst="rect">
                      <a:avLst/>
                    </a:prstGeom>
                  </pic:spPr>
                </pic:pic>
              </a:graphicData>
            </a:graphic>
          </wp:inline>
        </w:drawing>
      </w: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w:t>
      </w:r>
      <w:r w:rsidR="00751316">
        <w:rPr>
          <w:rFonts w:ascii="Times New Roman" w:eastAsia="Times New Roman" w:hAnsi="Times New Roman" w:cs="Times New Roman"/>
          <w:sz w:val="24"/>
          <w:szCs w:val="24"/>
          <w:lang w:eastAsia="ar-SA"/>
        </w:rPr>
        <w:t xml:space="preserve">daļas </w:t>
      </w:r>
      <w:r>
        <w:rPr>
          <w:rFonts w:ascii="Times New Roman" w:eastAsia="Times New Roman" w:hAnsi="Times New Roman" w:cs="Times New Roman"/>
          <w:sz w:val="24"/>
          <w:szCs w:val="24"/>
          <w:lang w:eastAsia="ar-SA"/>
        </w:rPr>
        <w:t xml:space="preserve">ar kadastra apzīmējumu </w:t>
      </w:r>
      <w:r w:rsidR="007D0FD8">
        <w:rPr>
          <w:rFonts w:ascii="Times New Roman" w:eastAsia="Times New Roman" w:hAnsi="Times New Roman" w:cs="Times New Roman"/>
          <w:sz w:val="24"/>
          <w:szCs w:val="24"/>
          <w:lang w:eastAsia="ar-SA"/>
        </w:rPr>
        <w:t>4450 004 017</w:t>
      </w:r>
      <w:r w:rsidR="00751316">
        <w:rPr>
          <w:rFonts w:ascii="Times New Roman" w:eastAsia="Times New Roman" w:hAnsi="Times New Roman" w:cs="Times New Roman"/>
          <w:sz w:val="24"/>
          <w:szCs w:val="24"/>
          <w:lang w:eastAsia="ar-SA"/>
        </w:rPr>
        <w:t>1</w:t>
      </w:r>
      <w:bookmarkStart w:id="6" w:name="_GoBack"/>
      <w:bookmarkEnd w:id="6"/>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E57C30">
        <w:rPr>
          <w:rFonts w:ascii="Times New Roman" w:eastAsia="Times New Roman" w:hAnsi="Times New Roman" w:cs="Times New Roman"/>
          <w:sz w:val="24"/>
          <w:szCs w:val="24"/>
        </w:rPr>
        <w:t>__</w:t>
      </w:r>
      <w:r w:rsidRPr="00171BCF">
        <w:rPr>
          <w:rFonts w:ascii="Times New Roman" w:eastAsia="Times New Roman" w:hAnsi="Times New Roman" w:cs="Times New Roman"/>
          <w:sz w:val="24"/>
          <w:szCs w:val="24"/>
        </w:rPr>
        <w:t xml:space="preserve"> ha</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sidR="00E57C30">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rsidR="00476CFD" w:rsidRPr="00171BCF" w:rsidRDefault="00476CFD">
      <w:pPr>
        <w:numPr>
          <w:ilvl w:val="0"/>
          <w:numId w:val="1"/>
        </w:numPr>
        <w:suppressAutoHyphens/>
        <w:spacing w:after="0" w:line="240" w:lineRule="auto"/>
        <w:contextualSpacing/>
      </w:pPr>
      <w:bookmarkStart w:id="7" w:name="_Hlk7009607"/>
      <w:bookmarkEnd w:id="7"/>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476CFD">
      <w:pPr>
        <w:suppressAutoHyphens/>
        <w:jc w:val="both"/>
        <w:rPr>
          <w:rFonts w:ascii="Times New Roman" w:eastAsia="Times New Roman" w:hAnsi="Times New Roman" w:cs="Times New Roman"/>
          <w:sz w:val="24"/>
          <w:szCs w:val="24"/>
          <w:lang w:eastAsia="ar-SA"/>
        </w:rPr>
      </w:pP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1F5BEE">
      <w:pgSz w:w="11906" w:h="16838" w:code="9"/>
      <w:pgMar w:top="1021" w:right="851" w:bottom="1021"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114C82"/>
    <w:rsid w:val="00171BCF"/>
    <w:rsid w:val="001F3E97"/>
    <w:rsid w:val="001F5BEE"/>
    <w:rsid w:val="002217E4"/>
    <w:rsid w:val="0037395E"/>
    <w:rsid w:val="00476CFD"/>
    <w:rsid w:val="00530825"/>
    <w:rsid w:val="00572377"/>
    <w:rsid w:val="005B683D"/>
    <w:rsid w:val="005C118E"/>
    <w:rsid w:val="00625CCC"/>
    <w:rsid w:val="00751316"/>
    <w:rsid w:val="007D0FD8"/>
    <w:rsid w:val="008A61AF"/>
    <w:rsid w:val="008C1D58"/>
    <w:rsid w:val="009032B5"/>
    <w:rsid w:val="00AA2A65"/>
    <w:rsid w:val="00B75635"/>
    <w:rsid w:val="00BD118A"/>
    <w:rsid w:val="00C6664C"/>
    <w:rsid w:val="00D069B6"/>
    <w:rsid w:val="00D06F0C"/>
    <w:rsid w:val="00D26894"/>
    <w:rsid w:val="00D552C6"/>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7824</Words>
  <Characters>4460</Characters>
  <Application>Microsoft Office Word</Application>
  <DocSecurity>0</DocSecurity>
  <Lines>37</Lines>
  <Paragraphs>24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4</cp:revision>
  <cp:lastPrinted>2019-05-16T07:55:00Z</cp:lastPrinted>
  <dcterms:created xsi:type="dcterms:W3CDTF">2019-05-24T11:13:00Z</dcterms:created>
  <dcterms:modified xsi:type="dcterms:W3CDTF">2019-06-11T09:33:00Z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