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AB8" w:rsidRPr="00A57F08" w:rsidRDefault="00044062" w:rsidP="00706D0A">
      <w:pPr>
        <w:jc w:val="center"/>
        <w:rPr>
          <w:rFonts w:ascii="Times New Roman" w:hAnsi="Times New Roman" w:cs="Times New Roman"/>
          <w:b/>
        </w:rPr>
      </w:pPr>
      <w:r w:rsidRPr="00A57F08">
        <w:rPr>
          <w:rFonts w:ascii="Times New Roman" w:hAnsi="Times New Roman" w:cs="Times New Roman"/>
          <w:b/>
        </w:rPr>
        <w:t>Metodiskie ieteikumi tautas deju kolektīvu vadītāji</w:t>
      </w:r>
      <w:r w:rsidR="000D0377" w:rsidRPr="00A57F08">
        <w:rPr>
          <w:rFonts w:ascii="Times New Roman" w:hAnsi="Times New Roman" w:cs="Times New Roman"/>
          <w:b/>
        </w:rPr>
        <w:t>em</w:t>
      </w:r>
      <w:r w:rsidR="001515CE">
        <w:rPr>
          <w:rFonts w:ascii="Times New Roman" w:hAnsi="Times New Roman" w:cs="Times New Roman"/>
          <w:b/>
        </w:rPr>
        <w:t xml:space="preserve"> attālinātās apmācības laikā</w:t>
      </w:r>
    </w:p>
    <w:tbl>
      <w:tblPr>
        <w:tblStyle w:val="TableGrid"/>
        <w:tblW w:w="1497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405"/>
        <w:gridCol w:w="4655"/>
        <w:gridCol w:w="2977"/>
        <w:gridCol w:w="1984"/>
        <w:gridCol w:w="2958"/>
      </w:tblGrid>
      <w:tr w:rsidR="00044062" w:rsidRPr="00A57F08" w:rsidTr="001515CE">
        <w:tc>
          <w:tcPr>
            <w:tcW w:w="2405" w:type="dxa"/>
          </w:tcPr>
          <w:p w:rsidR="00044062" w:rsidRPr="00A57F08" w:rsidRDefault="00044062" w:rsidP="00706D0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57F08">
              <w:rPr>
                <w:rFonts w:ascii="Times New Roman" w:hAnsi="Times New Roman" w:cs="Times New Roman"/>
                <w:b/>
              </w:rPr>
              <w:t>Komunikācijas veidi ar audzēkņiem (platformas</w:t>
            </w:r>
            <w:proofErr w:type="gramStart"/>
            <w:r w:rsidRPr="00A57F08">
              <w:rPr>
                <w:rFonts w:ascii="Times New Roman" w:hAnsi="Times New Roman" w:cs="Times New Roman"/>
                <w:b/>
              </w:rPr>
              <w:t xml:space="preserve"> , </w:t>
            </w:r>
            <w:proofErr w:type="gramEnd"/>
            <w:r w:rsidRPr="00A57F08">
              <w:rPr>
                <w:rFonts w:ascii="Times New Roman" w:hAnsi="Times New Roman" w:cs="Times New Roman"/>
                <w:b/>
              </w:rPr>
              <w:t>ko izmantot saziņai ar kolektīvu dalībniekiem)</w:t>
            </w:r>
          </w:p>
        </w:tc>
        <w:tc>
          <w:tcPr>
            <w:tcW w:w="4655" w:type="dxa"/>
          </w:tcPr>
          <w:p w:rsidR="00044062" w:rsidRPr="00A57F08" w:rsidRDefault="00EF2E07" w:rsidP="00706D0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Pedagogu </w:t>
            </w:r>
            <w:r w:rsidR="00044062" w:rsidRPr="00A57F08">
              <w:rPr>
                <w:rFonts w:ascii="Times New Roman" w:hAnsi="Times New Roman" w:cs="Times New Roman"/>
                <w:b/>
              </w:rPr>
              <w:t>ieguldīj</w:t>
            </w:r>
            <w:r w:rsidR="001515CE">
              <w:rPr>
                <w:rFonts w:ascii="Times New Roman" w:hAnsi="Times New Roman" w:cs="Times New Roman"/>
                <w:b/>
              </w:rPr>
              <w:t>ums tautas deju jomas attīstībā</w:t>
            </w:r>
          </w:p>
          <w:p w:rsidR="00140F24" w:rsidRPr="00A57F08" w:rsidRDefault="00140F24" w:rsidP="00706D0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044062" w:rsidRPr="00A57F08" w:rsidRDefault="00044062" w:rsidP="00706D0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57F08">
              <w:rPr>
                <w:rFonts w:ascii="Times New Roman" w:hAnsi="Times New Roman" w:cs="Times New Roman"/>
                <w:b/>
              </w:rPr>
              <w:t>Tiešo pienākumu izvēr</w:t>
            </w:r>
            <w:r w:rsidR="001515CE">
              <w:rPr>
                <w:rFonts w:ascii="Times New Roman" w:hAnsi="Times New Roman" w:cs="Times New Roman"/>
                <w:b/>
              </w:rPr>
              <w:t>tēšana, analīze un pārskatīšana</w:t>
            </w:r>
          </w:p>
        </w:tc>
        <w:tc>
          <w:tcPr>
            <w:tcW w:w="1984" w:type="dxa"/>
          </w:tcPr>
          <w:p w:rsidR="00044062" w:rsidRPr="00A57F08" w:rsidRDefault="00044062" w:rsidP="00706D0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57F08">
              <w:rPr>
                <w:rFonts w:ascii="Times New Roman" w:hAnsi="Times New Roman" w:cs="Times New Roman"/>
                <w:b/>
              </w:rPr>
              <w:t>Tautas tēpa valk</w:t>
            </w:r>
            <w:r w:rsidR="001515CE">
              <w:rPr>
                <w:rFonts w:ascii="Times New Roman" w:hAnsi="Times New Roman" w:cs="Times New Roman"/>
                <w:b/>
              </w:rPr>
              <w:t>āšanas kultūra un skatuves tēls</w:t>
            </w:r>
          </w:p>
        </w:tc>
        <w:tc>
          <w:tcPr>
            <w:tcW w:w="2958" w:type="dxa"/>
          </w:tcPr>
          <w:p w:rsidR="00044062" w:rsidRPr="00A57F08" w:rsidRDefault="00044062" w:rsidP="00706D0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57F08">
              <w:rPr>
                <w:rFonts w:ascii="Times New Roman" w:hAnsi="Times New Roman" w:cs="Times New Roman"/>
                <w:b/>
              </w:rPr>
              <w:t>Iesaku metodiskos materiālus un saites, lai pilnveid</w:t>
            </w:r>
            <w:r w:rsidR="001515CE">
              <w:rPr>
                <w:rFonts w:ascii="Times New Roman" w:hAnsi="Times New Roman" w:cs="Times New Roman"/>
                <w:b/>
              </w:rPr>
              <w:t>otu sevi un rastu jaunas idejas</w:t>
            </w:r>
          </w:p>
        </w:tc>
      </w:tr>
      <w:tr w:rsidR="00044062" w:rsidRPr="00A57F08" w:rsidTr="001515CE">
        <w:tc>
          <w:tcPr>
            <w:tcW w:w="2405" w:type="dxa"/>
          </w:tcPr>
          <w:p w:rsidR="00044062" w:rsidRPr="00A57F08" w:rsidRDefault="00DB3A60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E klasē informēt bērnus un viņu vecākus par notiekošo dejas jomā, ieteikt</w:t>
            </w:r>
            <w:r w:rsidR="00694718" w:rsidRPr="00A57F08">
              <w:rPr>
                <w:rFonts w:ascii="Times New Roman" w:hAnsi="Times New Roman" w:cs="Times New Roman"/>
              </w:rPr>
              <w:t xml:space="preserve"> video skatīšanos un pēc iespējas izpildīt vingrinājumus mājas apstākļos.</w:t>
            </w:r>
          </w:p>
          <w:p w:rsidR="000D0377" w:rsidRPr="00A57F08" w:rsidRDefault="00CD77FA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Var veidot vingrinājumu</w:t>
            </w:r>
            <w:r w:rsidR="000D0377" w:rsidRPr="00A57F08">
              <w:rPr>
                <w:rFonts w:ascii="Times New Roman" w:hAnsi="Times New Roman" w:cs="Times New Roman"/>
              </w:rPr>
              <w:t xml:space="preserve"> plānu, ko var īstenot mājas apstākļos.</w:t>
            </w:r>
          </w:p>
        </w:tc>
        <w:tc>
          <w:tcPr>
            <w:tcW w:w="4655" w:type="dxa"/>
          </w:tcPr>
          <w:p w:rsidR="00044062" w:rsidRPr="00A57F08" w:rsidRDefault="0069471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Pārskatīt savas mācību programmas, vai tās joprojā</w:t>
            </w:r>
            <w:r w:rsidR="00140F24" w:rsidRPr="00A57F08">
              <w:rPr>
                <w:rFonts w:ascii="Times New Roman" w:hAnsi="Times New Roman" w:cs="Times New Roman"/>
              </w:rPr>
              <w:t>m</w:t>
            </w:r>
            <w:r w:rsidRPr="00A57F08">
              <w:rPr>
                <w:rFonts w:ascii="Times New Roman" w:hAnsi="Times New Roman" w:cs="Times New Roman"/>
              </w:rPr>
              <w:t xml:space="preserve"> ir aktuālas, </w:t>
            </w:r>
            <w:r w:rsidR="00140F24" w:rsidRPr="00A57F08">
              <w:rPr>
                <w:rFonts w:ascii="Times New Roman" w:hAnsi="Times New Roman" w:cs="Times New Roman"/>
              </w:rPr>
              <w:t xml:space="preserve">tās </w:t>
            </w:r>
            <w:r w:rsidRPr="00A57F08">
              <w:rPr>
                <w:rFonts w:ascii="Times New Roman" w:hAnsi="Times New Roman" w:cs="Times New Roman"/>
              </w:rPr>
              <w:t>papildināt un uzlabot.</w:t>
            </w:r>
          </w:p>
          <w:p w:rsidR="00694718" w:rsidRPr="00A57F08" w:rsidRDefault="0069471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Atceramies par mācību programmas struktūru. Jābūt titullapai un mācību programmas sastāvdaļām:</w:t>
            </w:r>
          </w:p>
          <w:p w:rsidR="00694718" w:rsidRPr="00A57F08" w:rsidRDefault="0069471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I Ievads</w:t>
            </w:r>
          </w:p>
          <w:p w:rsidR="00694718" w:rsidRPr="00A57F08" w:rsidRDefault="0069471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II Programmas īstenošanas plāns</w:t>
            </w:r>
          </w:p>
          <w:p w:rsidR="00694718" w:rsidRPr="00A57F08" w:rsidRDefault="0069471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III Nodarbību tematiskā gada plāns</w:t>
            </w:r>
          </w:p>
          <w:p w:rsidR="00694718" w:rsidRPr="00A57F08" w:rsidRDefault="0069471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IV Programmas saturs</w:t>
            </w:r>
          </w:p>
          <w:p w:rsidR="00694718" w:rsidRPr="00A57F08" w:rsidRDefault="0069471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V Nepieciešamie resursi</w:t>
            </w:r>
          </w:p>
          <w:p w:rsidR="00694718" w:rsidRPr="00A57F08" w:rsidRDefault="0069471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VI Literatūras saraksts</w:t>
            </w:r>
          </w:p>
        </w:tc>
        <w:tc>
          <w:tcPr>
            <w:tcW w:w="2977" w:type="dxa"/>
          </w:tcPr>
          <w:p w:rsidR="00044062" w:rsidRPr="00A57F08" w:rsidRDefault="00706D0A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Sadarbība ar dejotāju vecākiem, pienākumu pārdale un kolektīva attīstības plāns.</w:t>
            </w:r>
          </w:p>
        </w:tc>
        <w:tc>
          <w:tcPr>
            <w:tcW w:w="1984" w:type="dxa"/>
          </w:tcPr>
          <w:p w:rsidR="00044062" w:rsidRPr="00A57F08" w:rsidRDefault="001515C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Aijas Jansones prezentācija par</w:t>
            </w:r>
            <w:r w:rsidR="00044062" w:rsidRPr="00A57F08">
              <w:rPr>
                <w:rFonts w:ascii="Times New Roman" w:hAnsi="Times New Roman" w:cs="Times New Roman"/>
              </w:rPr>
              <w:t xml:space="preserve"> tautas tērpa komplektēšanu. 2019</w:t>
            </w:r>
          </w:p>
        </w:tc>
        <w:tc>
          <w:tcPr>
            <w:tcW w:w="2958" w:type="dxa"/>
          </w:tcPr>
          <w:p w:rsidR="00044062" w:rsidRPr="00A57F08" w:rsidRDefault="000F542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Rita Spalva “Dejas kompozīcija” izd. Zinātne, 2018</w:t>
            </w:r>
          </w:p>
        </w:tc>
      </w:tr>
      <w:tr w:rsidR="00044062" w:rsidRPr="00A57F08" w:rsidTr="001515CE">
        <w:tc>
          <w:tcPr>
            <w:tcW w:w="2405" w:type="dxa"/>
          </w:tcPr>
          <w:p w:rsidR="00044062" w:rsidRPr="00A57F08" w:rsidRDefault="0069471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Katram kolektīvam izveidot WhatsApp grupas, lai vadītājs var sazināties ar dejotājiem, nosūtīt video materiālus.</w:t>
            </w:r>
          </w:p>
        </w:tc>
        <w:tc>
          <w:tcPr>
            <w:tcW w:w="4655" w:type="dxa"/>
          </w:tcPr>
          <w:p w:rsidR="00044062" w:rsidRPr="00A57F08" w:rsidRDefault="00140F24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Veidot nodar</w:t>
            </w:r>
            <w:r w:rsidR="002650C3" w:rsidRPr="00A57F08">
              <w:rPr>
                <w:rFonts w:ascii="Times New Roman" w:hAnsi="Times New Roman" w:cs="Times New Roman"/>
              </w:rPr>
              <w:t>bību plānojumu atbilstoši vecum</w:t>
            </w:r>
            <w:r w:rsidRPr="00A57F08">
              <w:rPr>
                <w:rFonts w:ascii="Times New Roman" w:hAnsi="Times New Roman" w:cs="Times New Roman"/>
              </w:rPr>
              <w:t>posma īpatnībām, spējām un attīstībai.</w:t>
            </w:r>
          </w:p>
        </w:tc>
        <w:tc>
          <w:tcPr>
            <w:tcW w:w="2977" w:type="dxa"/>
          </w:tcPr>
          <w:p w:rsidR="00044062" w:rsidRPr="00A57F08" w:rsidRDefault="00706D0A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Gūtie rezultāti skatēs un konkursos ( dinamika un attīstība).</w:t>
            </w:r>
          </w:p>
        </w:tc>
        <w:tc>
          <w:tcPr>
            <w:tcW w:w="1984" w:type="dxa"/>
          </w:tcPr>
          <w:p w:rsidR="00044062" w:rsidRPr="00A57F08" w:rsidRDefault="00044062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Ieteikumi latviešu tautas tērpu valkātājiem, Bērnu apģērbs, 3. burtnīca,2005</w:t>
            </w:r>
          </w:p>
        </w:tc>
        <w:tc>
          <w:tcPr>
            <w:tcW w:w="2958" w:type="dxa"/>
          </w:tcPr>
          <w:p w:rsidR="00044062" w:rsidRPr="00A57F08" w:rsidRDefault="00DB3A60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Dejas.liepu.lv- apzīmējumu vārdnīca latviešu deju pamatsoļie</w:t>
            </w:r>
            <w:r w:rsidR="00CD77FA" w:rsidRPr="00A57F08">
              <w:rPr>
                <w:rFonts w:ascii="Times New Roman" w:hAnsi="Times New Roman" w:cs="Times New Roman"/>
              </w:rPr>
              <w:t>m</w:t>
            </w:r>
            <w:r w:rsidRPr="00A57F08">
              <w:rPr>
                <w:rFonts w:ascii="Times New Roman" w:hAnsi="Times New Roman" w:cs="Times New Roman"/>
              </w:rPr>
              <w:t>, satvērieniem, roku stāvokļiem ,darbībām u.c.</w:t>
            </w:r>
          </w:p>
        </w:tc>
      </w:tr>
      <w:tr w:rsidR="001515CE" w:rsidRPr="00A57F08" w:rsidTr="001515CE">
        <w:tc>
          <w:tcPr>
            <w:tcW w:w="2405" w:type="dxa"/>
          </w:tcPr>
          <w:p w:rsidR="001515CE" w:rsidRPr="00A57F08" w:rsidRDefault="001515C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Kolektīva nofilmētos koncertus ievieto failiem.lv un noskatās atkārtoti, lai pēc tam izrunātu gan labās lietas, gan analizētu kļūdas.</w:t>
            </w:r>
          </w:p>
        </w:tc>
        <w:tc>
          <w:tcPr>
            <w:tcW w:w="4655" w:type="dxa"/>
          </w:tcPr>
          <w:p w:rsidR="001515CE" w:rsidRPr="00A57F08" w:rsidRDefault="001515C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Meklēt jaunas idejas koncertu veidošanai, tematiski un horeogrāfiski saskaņotas. Dejas tēlam jāatspoguļojas ne tikai dejā, bet arī koncertā un katrā priekšnesumā.</w:t>
            </w:r>
          </w:p>
        </w:tc>
        <w:tc>
          <w:tcPr>
            <w:tcW w:w="2977" w:type="dxa"/>
          </w:tcPr>
          <w:p w:rsidR="001515CE" w:rsidRPr="00A57F08" w:rsidRDefault="001515C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Metodes un virzieni treniņstundām, iesildīšanās vingrinājumi. Vai ir visi priekšnoteikumi, lai dejotājs sekmīgi strādātu mēģinājumā.</w:t>
            </w:r>
          </w:p>
        </w:tc>
        <w:tc>
          <w:tcPr>
            <w:tcW w:w="1984" w:type="dxa"/>
          </w:tcPr>
          <w:p w:rsidR="001515CE" w:rsidRPr="00A57F08" w:rsidRDefault="001515C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Aija Jansone “Latviešu tradicionālais tautastērps un tā valkāšanas kultūra”, 2009</w:t>
            </w:r>
          </w:p>
        </w:tc>
        <w:tc>
          <w:tcPr>
            <w:tcW w:w="2958" w:type="dxa"/>
          </w:tcPr>
          <w:p w:rsidR="001515CE" w:rsidRDefault="001515CE" w:rsidP="008822A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Koncerts “</w:t>
            </w:r>
            <w:proofErr w:type="spellStart"/>
            <w:r w:rsidRPr="00A57F08">
              <w:rPr>
                <w:rFonts w:ascii="Times New Roman" w:hAnsi="Times New Roman" w:cs="Times New Roman"/>
              </w:rPr>
              <w:t>Saulīt’mana</w:t>
            </w:r>
            <w:proofErr w:type="spellEnd"/>
            <w:r w:rsidRPr="00A57F0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57F08">
              <w:rPr>
                <w:rFonts w:ascii="Times New Roman" w:hAnsi="Times New Roman" w:cs="Times New Roman"/>
              </w:rPr>
              <w:t>Krustamāte</w:t>
            </w:r>
            <w:proofErr w:type="spellEnd"/>
            <w:r w:rsidRPr="00A57F08">
              <w:rPr>
                <w:rFonts w:ascii="Times New Roman" w:hAnsi="Times New Roman" w:cs="Times New Roman"/>
              </w:rPr>
              <w:t>” 2014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1515CE" w:rsidRDefault="001515CE" w:rsidP="008822AE">
            <w:pPr>
              <w:rPr>
                <w:rFonts w:ascii="Times New Roman" w:hAnsi="Times New Roman" w:cs="Times New Roman"/>
              </w:rPr>
            </w:pPr>
            <w:hyperlink r:id="rId5" w:history="1">
              <w:r w:rsidRPr="00704FAF">
                <w:rPr>
                  <w:rStyle w:val="Hyperlink"/>
                  <w:rFonts w:ascii="Times New Roman" w:hAnsi="Times New Roman" w:cs="Times New Roman"/>
                </w:rPr>
                <w:t>https://www.youtube.com/watch?v=RBcbziQ0INI</w:t>
              </w:r>
            </w:hyperlink>
          </w:p>
          <w:p w:rsidR="001515CE" w:rsidRPr="00A57F08" w:rsidRDefault="001515CE" w:rsidP="008822AE">
            <w:pPr>
              <w:rPr>
                <w:rFonts w:ascii="Times New Roman" w:hAnsi="Times New Roman" w:cs="Times New Roman"/>
              </w:rPr>
            </w:pPr>
          </w:p>
        </w:tc>
      </w:tr>
      <w:tr w:rsidR="001515CE" w:rsidRPr="00A57F08" w:rsidTr="001515CE">
        <w:tc>
          <w:tcPr>
            <w:tcW w:w="2405" w:type="dxa"/>
          </w:tcPr>
          <w:p w:rsidR="001515CE" w:rsidRPr="00A57F08" w:rsidRDefault="001515C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 xml:space="preserve">Dejotājiem var veidot aptaujas par līdzšinējo darbību, ko vēlas uzlabot abas puses-gan vadītājs, gan dejotāji. </w:t>
            </w:r>
          </w:p>
        </w:tc>
        <w:tc>
          <w:tcPr>
            <w:tcW w:w="4655" w:type="dxa"/>
          </w:tcPr>
          <w:p w:rsidR="001515CE" w:rsidRPr="00A57F08" w:rsidRDefault="001515C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Iesaistīties jaunrades deju procesā ( 2021. gada konkursā “Mēs un deja”. ) Mūzikas materiāla atlase, etnogrāfisko deju apdares, kas balstās tautas tradīcijās.</w:t>
            </w:r>
          </w:p>
        </w:tc>
        <w:tc>
          <w:tcPr>
            <w:tcW w:w="2977" w:type="dxa"/>
          </w:tcPr>
          <w:p w:rsidR="001515CE" w:rsidRPr="00A57F08" w:rsidRDefault="001515C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Izvērtēt savu darba specifiku. Apzināt, vai kolektīvā ir bērni ar veselības traucējumiem.Vai mēģinājumos tiek iekļauti vingrinājumi veselības uzlabošanai.</w:t>
            </w:r>
          </w:p>
        </w:tc>
        <w:tc>
          <w:tcPr>
            <w:tcW w:w="1984" w:type="dxa"/>
          </w:tcPr>
          <w:p w:rsidR="001515CE" w:rsidRPr="00A57F08" w:rsidRDefault="001515C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www.senaklets.lv</w:t>
            </w:r>
          </w:p>
        </w:tc>
        <w:tc>
          <w:tcPr>
            <w:tcW w:w="2958" w:type="dxa"/>
          </w:tcPr>
          <w:p w:rsidR="001515CE" w:rsidRPr="00A57F08" w:rsidRDefault="001515CE" w:rsidP="008822A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III Rīgas izglītības iestāžu deju svētki “Trejdeviņi gaismas tilti”</w:t>
            </w:r>
          </w:p>
          <w:p w:rsidR="001515CE" w:rsidRDefault="001515CE" w:rsidP="008822A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2017, LTV-1</w:t>
            </w:r>
          </w:p>
          <w:p w:rsidR="001515CE" w:rsidRPr="00A57F08" w:rsidRDefault="001515CE" w:rsidP="008822AE">
            <w:pPr>
              <w:rPr>
                <w:rFonts w:ascii="Times New Roman" w:hAnsi="Times New Roman" w:cs="Times New Roman"/>
              </w:rPr>
            </w:pPr>
            <w:hyperlink r:id="rId6" w:history="1">
              <w:r w:rsidRPr="00704FAF">
                <w:rPr>
                  <w:rStyle w:val="Hyperlink"/>
                  <w:rFonts w:ascii="Times New Roman" w:hAnsi="Times New Roman" w:cs="Times New Roman"/>
                </w:rPr>
                <w:t>https://ltv.lsm.lv/lv/raksts/25.06.2017-bernu-deju-lieluzvedums-trejdevini-gaismas-tilti.id100705/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44062" w:rsidRPr="00A57F08" w:rsidTr="001515CE">
        <w:tc>
          <w:tcPr>
            <w:tcW w:w="2405" w:type="dxa"/>
          </w:tcPr>
          <w:p w:rsidR="00044062" w:rsidRPr="00A57F08" w:rsidRDefault="000440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5" w:type="dxa"/>
          </w:tcPr>
          <w:p w:rsidR="00044062" w:rsidRPr="00A57F08" w:rsidRDefault="00706D0A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Gatavot atklātās nodarbības plānu, lai varētu dalīties pieredzē ar kolēģiem.</w:t>
            </w:r>
          </w:p>
        </w:tc>
        <w:tc>
          <w:tcPr>
            <w:tcW w:w="2977" w:type="dxa"/>
          </w:tcPr>
          <w:p w:rsidR="00044062" w:rsidRPr="00A57F08" w:rsidRDefault="001515CE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Apkopot savu pieredzi un jaunievedumus, strādāt pie metodisko materiālu izveides.</w:t>
            </w:r>
          </w:p>
        </w:tc>
        <w:tc>
          <w:tcPr>
            <w:tcW w:w="1984" w:type="dxa"/>
          </w:tcPr>
          <w:p w:rsidR="00044062" w:rsidRPr="00A57F08" w:rsidRDefault="00DB3A60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www.periodika.lv</w:t>
            </w:r>
          </w:p>
        </w:tc>
        <w:tc>
          <w:tcPr>
            <w:tcW w:w="2958" w:type="dxa"/>
          </w:tcPr>
          <w:p w:rsidR="00044062" w:rsidRPr="00A57F08" w:rsidRDefault="000F542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Jaunrades deju krājumi</w:t>
            </w:r>
          </w:p>
          <w:p w:rsidR="00CD77FA" w:rsidRPr="00A57F08" w:rsidRDefault="00CD77FA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LNKC un VISC</w:t>
            </w:r>
          </w:p>
        </w:tc>
      </w:tr>
      <w:tr w:rsidR="00044062" w:rsidRPr="00A57F08" w:rsidTr="001515CE">
        <w:tc>
          <w:tcPr>
            <w:tcW w:w="2405" w:type="dxa"/>
          </w:tcPr>
          <w:p w:rsidR="00044062" w:rsidRPr="00A57F08" w:rsidRDefault="000440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5" w:type="dxa"/>
          </w:tcPr>
          <w:p w:rsidR="00044062" w:rsidRPr="00A57F08" w:rsidRDefault="000440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44062" w:rsidRPr="00A57F08" w:rsidRDefault="001515C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Nodarbību plānā var iekļaut </w:t>
            </w:r>
            <w:proofErr w:type="spellStart"/>
            <w:r>
              <w:rPr>
                <w:rFonts w:ascii="Times New Roman" w:hAnsi="Times New Roman" w:cs="Times New Roman"/>
              </w:rPr>
              <w:t>rotaļdejas</w:t>
            </w:r>
            <w:proofErr w:type="spellEnd"/>
            <w:r>
              <w:rPr>
                <w:rFonts w:ascii="Times New Roman" w:hAnsi="Times New Roman" w:cs="Times New Roman"/>
              </w:rPr>
              <w:t xml:space="preserve"> elementus, drāmas </w:t>
            </w:r>
            <w:r>
              <w:rPr>
                <w:rFonts w:ascii="Times New Roman" w:hAnsi="Times New Roman" w:cs="Times New Roman"/>
              </w:rPr>
              <w:lastRenderedPageBreak/>
              <w:t xml:space="preserve">metodi, relaksācijas vingrinājumus, kā </w:t>
            </w:r>
            <w:proofErr w:type="spellStart"/>
            <w:r>
              <w:rPr>
                <w:rFonts w:ascii="Times New Roman" w:hAnsi="Times New Roman" w:cs="Times New Roman"/>
              </w:rPr>
              <w:t>ārī</w:t>
            </w:r>
            <w:proofErr w:type="spellEnd"/>
            <w:r>
              <w:rPr>
                <w:rFonts w:ascii="Times New Roman" w:hAnsi="Times New Roman" w:cs="Times New Roman"/>
              </w:rPr>
              <w:t xml:space="preserve"> cittautu un raksturdeju soļus un kustību kombinācijas.</w:t>
            </w:r>
            <w:bookmarkStart w:id="0" w:name="_GoBack"/>
            <w:bookmarkEnd w:id="0"/>
          </w:p>
        </w:tc>
        <w:tc>
          <w:tcPr>
            <w:tcW w:w="1984" w:type="dxa"/>
          </w:tcPr>
          <w:p w:rsidR="00044062" w:rsidRPr="00A57F08" w:rsidRDefault="0069471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lastRenderedPageBreak/>
              <w:t xml:space="preserve">Kolektīva tautas tērpu noliktavas </w:t>
            </w:r>
            <w:r w:rsidRPr="00A57F08">
              <w:rPr>
                <w:rFonts w:ascii="Times New Roman" w:hAnsi="Times New Roman" w:cs="Times New Roman"/>
              </w:rPr>
              <w:lastRenderedPageBreak/>
              <w:t>sakārtošana, inventarizācija. Plāns jaunu tērpu iegādei, veco tērpu atjaunošanai un uzlabošanai.</w:t>
            </w:r>
          </w:p>
        </w:tc>
        <w:tc>
          <w:tcPr>
            <w:tcW w:w="2958" w:type="dxa"/>
          </w:tcPr>
          <w:p w:rsidR="00044062" w:rsidRPr="00A57F08" w:rsidRDefault="00DB3A60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lastRenderedPageBreak/>
              <w:t xml:space="preserve">Latviešu tautas deja vēstures ceļos, metodiskais materiāls, </w:t>
            </w:r>
            <w:r w:rsidRPr="00A57F08">
              <w:rPr>
                <w:rFonts w:ascii="Times New Roman" w:hAnsi="Times New Roman" w:cs="Times New Roman"/>
              </w:rPr>
              <w:lastRenderedPageBreak/>
              <w:t>VISC</w:t>
            </w:r>
          </w:p>
        </w:tc>
      </w:tr>
      <w:tr w:rsidR="000F5428" w:rsidRPr="00A57F08" w:rsidTr="001515CE">
        <w:tc>
          <w:tcPr>
            <w:tcW w:w="2405" w:type="dxa"/>
          </w:tcPr>
          <w:p w:rsidR="000F5428" w:rsidRPr="00A57F08" w:rsidRDefault="000F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5" w:type="dxa"/>
          </w:tcPr>
          <w:p w:rsidR="000F5428" w:rsidRPr="00A57F08" w:rsidRDefault="000F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F5428" w:rsidRPr="00A57F08" w:rsidRDefault="000F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0F5428" w:rsidRPr="00A57F08" w:rsidRDefault="000F5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8" w:type="dxa"/>
          </w:tcPr>
          <w:p w:rsidR="000F5428" w:rsidRPr="00A57F08" w:rsidRDefault="000F5428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Dziesmu svētku krātuve-Latvijas Nacionālā digitālā bibliotēka</w:t>
            </w:r>
          </w:p>
        </w:tc>
      </w:tr>
      <w:tr w:rsidR="00DB3A60" w:rsidRPr="00A57F08" w:rsidTr="001515CE">
        <w:tc>
          <w:tcPr>
            <w:tcW w:w="2405" w:type="dxa"/>
          </w:tcPr>
          <w:p w:rsidR="00DB3A60" w:rsidRPr="00A57F08" w:rsidRDefault="00DB3A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5" w:type="dxa"/>
          </w:tcPr>
          <w:p w:rsidR="00DB3A60" w:rsidRPr="00A57F08" w:rsidRDefault="00DB3A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B3A60" w:rsidRPr="00A57F08" w:rsidRDefault="00DB3A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DB3A60" w:rsidRPr="00A57F08" w:rsidRDefault="00DB3A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8" w:type="dxa"/>
          </w:tcPr>
          <w:p w:rsidR="00DB3A60" w:rsidRPr="00A57F08" w:rsidRDefault="00DB3A60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LNKC deju katalogs</w:t>
            </w:r>
          </w:p>
        </w:tc>
      </w:tr>
      <w:tr w:rsidR="00DB3A60" w:rsidRPr="00A57F08" w:rsidTr="001515CE">
        <w:tc>
          <w:tcPr>
            <w:tcW w:w="2405" w:type="dxa"/>
          </w:tcPr>
          <w:p w:rsidR="00DB3A60" w:rsidRPr="00A57F08" w:rsidRDefault="00DB3A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5" w:type="dxa"/>
          </w:tcPr>
          <w:p w:rsidR="00DB3A60" w:rsidRPr="00A57F08" w:rsidRDefault="00DB3A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B3A60" w:rsidRPr="00A57F08" w:rsidRDefault="00DB3A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DB3A60" w:rsidRPr="00A57F08" w:rsidRDefault="00DB3A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8" w:type="dxa"/>
          </w:tcPr>
          <w:p w:rsidR="00DB3A60" w:rsidRPr="00A57F08" w:rsidRDefault="00DB3A60">
            <w:pPr>
              <w:rPr>
                <w:rFonts w:ascii="Times New Roman" w:hAnsi="Times New Roman" w:cs="Times New Roman"/>
              </w:rPr>
            </w:pPr>
            <w:r w:rsidRPr="00A57F08">
              <w:rPr>
                <w:rFonts w:ascii="Times New Roman" w:hAnsi="Times New Roman" w:cs="Times New Roman"/>
              </w:rPr>
              <w:t>Izdevums “Latviešu dejas pamati”, 2011</w:t>
            </w:r>
          </w:p>
        </w:tc>
      </w:tr>
      <w:tr w:rsidR="000D285D" w:rsidRPr="00A57F08" w:rsidTr="001515CE">
        <w:tc>
          <w:tcPr>
            <w:tcW w:w="2405" w:type="dxa"/>
          </w:tcPr>
          <w:p w:rsidR="000D285D" w:rsidRPr="00A57F08" w:rsidRDefault="000D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5" w:type="dxa"/>
          </w:tcPr>
          <w:p w:rsidR="000D285D" w:rsidRPr="00A57F08" w:rsidRDefault="000D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D285D" w:rsidRPr="00A57F08" w:rsidRDefault="000D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0D285D" w:rsidRPr="00A57F08" w:rsidRDefault="000D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8" w:type="dxa"/>
          </w:tcPr>
          <w:p w:rsidR="000D285D" w:rsidRPr="00A57F08" w:rsidRDefault="000D28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Arta Melnalksne “Latviešu dejas treniņ</w:t>
            </w:r>
            <w:r w:rsidR="001515CE">
              <w:rPr>
                <w:rFonts w:ascii="Times New Roman" w:hAnsi="Times New Roman" w:cs="Times New Roman"/>
              </w:rPr>
              <w:t>a metodikas pavārgrāmata”, Rīgas Interešu izglītības metodiskais centrs</w:t>
            </w:r>
            <w:r>
              <w:rPr>
                <w:rFonts w:ascii="Times New Roman" w:hAnsi="Times New Roman" w:cs="Times New Roman"/>
              </w:rPr>
              <w:t>, 2013</w:t>
            </w:r>
          </w:p>
        </w:tc>
      </w:tr>
      <w:tr w:rsidR="000D285D" w:rsidRPr="00A57F08" w:rsidTr="001515CE">
        <w:tc>
          <w:tcPr>
            <w:tcW w:w="2405" w:type="dxa"/>
          </w:tcPr>
          <w:p w:rsidR="000D285D" w:rsidRPr="00A57F08" w:rsidRDefault="000D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5" w:type="dxa"/>
          </w:tcPr>
          <w:p w:rsidR="000D285D" w:rsidRPr="00A57F08" w:rsidRDefault="000D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D285D" w:rsidRPr="00A57F08" w:rsidRDefault="000D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0D285D" w:rsidRPr="00A57F08" w:rsidRDefault="000D28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8" w:type="dxa"/>
          </w:tcPr>
          <w:p w:rsidR="000D285D" w:rsidRDefault="000D28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Muzikālā audzināšana bērnudārzā I un II daļa, izd. Zvaigzne, 1974</w:t>
            </w:r>
          </w:p>
        </w:tc>
      </w:tr>
    </w:tbl>
    <w:p w:rsidR="00044062" w:rsidRPr="00A57F08" w:rsidRDefault="00044062">
      <w:pPr>
        <w:rPr>
          <w:rFonts w:ascii="Times New Roman" w:hAnsi="Times New Roman" w:cs="Times New Roman"/>
        </w:rPr>
      </w:pPr>
    </w:p>
    <w:p w:rsidR="00CD77FA" w:rsidRPr="00A57F08" w:rsidRDefault="00CD77FA">
      <w:pPr>
        <w:rPr>
          <w:rFonts w:ascii="Times New Roman" w:hAnsi="Times New Roman" w:cs="Times New Roman"/>
        </w:rPr>
      </w:pPr>
    </w:p>
    <w:p w:rsidR="00CD77FA" w:rsidRPr="00A57F08" w:rsidRDefault="00CD77FA" w:rsidP="00CD77FA">
      <w:pPr>
        <w:jc w:val="right"/>
        <w:rPr>
          <w:rFonts w:ascii="Times New Roman" w:hAnsi="Times New Roman" w:cs="Times New Roman"/>
        </w:rPr>
      </w:pPr>
      <w:r w:rsidRPr="00A57F08">
        <w:rPr>
          <w:rFonts w:ascii="Times New Roman" w:hAnsi="Times New Roman" w:cs="Times New Roman"/>
        </w:rPr>
        <w:t>Galvenā speciāliste tautas dejas jomā</w:t>
      </w:r>
    </w:p>
    <w:p w:rsidR="00CD77FA" w:rsidRPr="00A57F08" w:rsidRDefault="00CD77FA" w:rsidP="00CD77FA">
      <w:pPr>
        <w:jc w:val="right"/>
        <w:rPr>
          <w:rFonts w:ascii="Times New Roman" w:hAnsi="Times New Roman" w:cs="Times New Roman"/>
        </w:rPr>
      </w:pPr>
      <w:r w:rsidRPr="00A57F08">
        <w:rPr>
          <w:rFonts w:ascii="Times New Roman" w:hAnsi="Times New Roman" w:cs="Times New Roman"/>
        </w:rPr>
        <w:t>Ineta Bērziņa</w:t>
      </w:r>
    </w:p>
    <w:p w:rsidR="00CD77FA" w:rsidRPr="00A57F08" w:rsidRDefault="001515CE" w:rsidP="00CD77FA">
      <w:pPr>
        <w:jc w:val="right"/>
        <w:rPr>
          <w:rFonts w:ascii="Times New Roman" w:hAnsi="Times New Roman" w:cs="Times New Roman"/>
        </w:rPr>
      </w:pPr>
      <w:hyperlink r:id="rId7" w:history="1">
        <w:r w:rsidR="00CD77FA" w:rsidRPr="00A57F08">
          <w:rPr>
            <w:rStyle w:val="Hyperlink"/>
            <w:rFonts w:ascii="Times New Roman" w:hAnsi="Times New Roman" w:cs="Times New Roman"/>
          </w:rPr>
          <w:t>ineta.berzina@intereses.lv</w:t>
        </w:r>
      </w:hyperlink>
    </w:p>
    <w:p w:rsidR="00CD77FA" w:rsidRDefault="00CD77FA" w:rsidP="00CD77FA">
      <w:pPr>
        <w:jc w:val="right"/>
      </w:pPr>
      <w:r>
        <w:t>29333653</w:t>
      </w:r>
    </w:p>
    <w:sectPr w:rsidR="00CD77FA" w:rsidSect="00694718">
      <w:pgSz w:w="16838" w:h="11906" w:orient="landscape"/>
      <w:pgMar w:top="709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062"/>
    <w:rsid w:val="00044062"/>
    <w:rsid w:val="000D0377"/>
    <w:rsid w:val="000D285D"/>
    <w:rsid w:val="000F5428"/>
    <w:rsid w:val="00140F24"/>
    <w:rsid w:val="001515CE"/>
    <w:rsid w:val="002650C3"/>
    <w:rsid w:val="00694718"/>
    <w:rsid w:val="00706D0A"/>
    <w:rsid w:val="009C0AB8"/>
    <w:rsid w:val="00A57F08"/>
    <w:rsid w:val="00AA626A"/>
    <w:rsid w:val="00CD77FA"/>
    <w:rsid w:val="00DA1F83"/>
    <w:rsid w:val="00DB3A60"/>
    <w:rsid w:val="00EF2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4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D77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4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D77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eta.berzina@intereses.lv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tv.lsm.lv/lv/raksts/25.06.2017-bernu-deju-lieluzvedums-trejdevini-gaismas-tilti.id100705/" TargetMode="External"/><Relationship Id="rId5" Type="http://schemas.openxmlformats.org/officeDocument/2006/relationships/hyperlink" Target="https://www.youtube.com/watch?v=RBcbziQ0IN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2565</Words>
  <Characters>1463</Characters>
  <Application>Microsoft Office Word</Application>
  <DocSecurity>0</DocSecurity>
  <Lines>12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Ineta</dc:creator>
  <cp:keywords/>
  <dc:description/>
  <cp:lastModifiedBy>Santa</cp:lastModifiedBy>
  <cp:revision>8</cp:revision>
  <dcterms:created xsi:type="dcterms:W3CDTF">2020-03-25T16:22:00Z</dcterms:created>
  <dcterms:modified xsi:type="dcterms:W3CDTF">2020-03-27T09:58:00Z</dcterms:modified>
</cp:coreProperties>
</file>