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761D1872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Nomas objekts: zemes vienība ar kadastra apzīmējumu </w:t>
      </w:r>
      <w:r w:rsidR="00F4583D">
        <w:rPr>
          <w:rFonts w:eastAsia="Times New Roman"/>
          <w:bCs/>
          <w:szCs w:val="24"/>
          <w:lang w:eastAsia="lv-LV"/>
        </w:rPr>
        <w:t>4462 005 0095 2.7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CB4AA9">
        <w:rPr>
          <w:rFonts w:eastAsia="Times New Roman"/>
          <w:bCs/>
          <w:szCs w:val="24"/>
          <w:lang w:eastAsia="lv-LV"/>
        </w:rPr>
        <w:t>Kalupes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76D85"/>
    <w:rsid w:val="00BC37A9"/>
    <w:rsid w:val="00C20CCF"/>
    <w:rsid w:val="00CB4AA9"/>
    <w:rsid w:val="00CB6DEA"/>
    <w:rsid w:val="00E664CA"/>
    <w:rsid w:val="00F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14</cp:revision>
  <dcterms:created xsi:type="dcterms:W3CDTF">2025-02-12T11:32:00Z</dcterms:created>
  <dcterms:modified xsi:type="dcterms:W3CDTF">2026-05-12T12:34:00Z</dcterms:modified>
</cp:coreProperties>
</file>